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7BC" w14:textId="77777777" w:rsidR="002974F8" w:rsidRDefault="00D73172">
      <w:pPr>
        <w:pStyle w:val="Ttulo1"/>
        <w:jc w:val="center"/>
      </w:pPr>
      <w:r>
        <w:t>EDITAL Nº 002/2019 DE 31 DE OUTUBRO DE 2019</w:t>
      </w:r>
    </w:p>
    <w:p w14:paraId="08545D21" w14:textId="77777777" w:rsidR="002974F8" w:rsidRDefault="00D73172">
      <w:pPr>
        <w:pStyle w:val="Ttulo1"/>
        <w:spacing w:before="0" w:after="600"/>
        <w:jc w:val="center"/>
      </w:pPr>
      <w:r>
        <w:t>PROCESSO DE SELEÇÃO SIMPLIFICADA PARA BOLSISTAS</w:t>
      </w:r>
    </w:p>
    <w:p w14:paraId="278568B2" w14:textId="7E0586A2" w:rsidR="002974F8" w:rsidRDefault="00D73172">
      <w:pPr>
        <w:pStyle w:val="Default"/>
        <w:jc w:val="both"/>
      </w:pPr>
      <w:r>
        <w:rPr>
          <w:sz w:val="23"/>
          <w:szCs w:val="23"/>
        </w:rPr>
        <w:t xml:space="preserve">O Projeto </w:t>
      </w:r>
      <w:r>
        <w:rPr>
          <w:b/>
          <w:bCs/>
          <w:sz w:val="23"/>
          <w:szCs w:val="23"/>
        </w:rPr>
        <w:t xml:space="preserve">Especialização em Business </w:t>
      </w:r>
      <w:proofErr w:type="spellStart"/>
      <w:r>
        <w:rPr>
          <w:b/>
          <w:bCs/>
          <w:sz w:val="23"/>
          <w:szCs w:val="23"/>
        </w:rPr>
        <w:t>Analytics</w:t>
      </w:r>
      <w:proofErr w:type="spellEnd"/>
      <w:r>
        <w:rPr>
          <w:sz w:val="23"/>
          <w:szCs w:val="23"/>
        </w:rPr>
        <w:t xml:space="preserve"> da UFRGS torna pública a abertura de inscrições para o processo seletivo simplificado para a função de </w:t>
      </w:r>
      <w:r>
        <w:rPr>
          <w:b/>
          <w:bCs/>
          <w:sz w:val="23"/>
          <w:szCs w:val="23"/>
        </w:rPr>
        <w:t>Bolsista</w:t>
      </w:r>
      <w:r>
        <w:rPr>
          <w:bCs/>
          <w:sz w:val="23"/>
          <w:szCs w:val="23"/>
        </w:rPr>
        <w:t xml:space="preserve">, categoria graduação e pós-graduação, </w:t>
      </w:r>
      <w:r>
        <w:rPr>
          <w:sz w:val="23"/>
          <w:szCs w:val="23"/>
        </w:rPr>
        <w:t>para atuação no Projeto.</w:t>
      </w:r>
    </w:p>
    <w:p w14:paraId="440E46DC" w14:textId="77777777" w:rsidR="002974F8" w:rsidRDefault="002974F8">
      <w:pPr>
        <w:pStyle w:val="Default"/>
        <w:jc w:val="both"/>
        <w:rPr>
          <w:sz w:val="23"/>
          <w:szCs w:val="23"/>
        </w:rPr>
      </w:pPr>
    </w:p>
    <w:p w14:paraId="72C149B9" w14:textId="77777777" w:rsidR="002974F8" w:rsidRDefault="00D73172">
      <w:pPr>
        <w:pStyle w:val="Ttulo2"/>
        <w:spacing w:before="120" w:after="20"/>
        <w:jc w:val="both"/>
      </w:pPr>
      <w:r>
        <w:t>1. DAS VAGAS</w:t>
      </w:r>
    </w:p>
    <w:p w14:paraId="7C363C4F" w14:textId="447B46A3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1.1 Está aberta </w:t>
      </w:r>
      <w:r>
        <w:rPr>
          <w:sz w:val="23"/>
          <w:szCs w:val="23"/>
          <w:u w:val="single"/>
        </w:rPr>
        <w:t>3 (três)</w:t>
      </w:r>
      <w:r>
        <w:rPr>
          <w:sz w:val="23"/>
          <w:szCs w:val="23"/>
        </w:rPr>
        <w:t xml:space="preserve"> vagas para atuação na equipe de apoio do projeto.</w:t>
      </w:r>
    </w:p>
    <w:p w14:paraId="47B49783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76255D52" w14:textId="77777777" w:rsidR="002974F8" w:rsidRDefault="00D73172">
      <w:pPr>
        <w:pStyle w:val="Ttulo2"/>
        <w:spacing w:before="120" w:after="20"/>
        <w:jc w:val="both"/>
      </w:pPr>
      <w:r>
        <w:t>2. DOS REQUISITOS BÁSICOS</w:t>
      </w:r>
    </w:p>
    <w:p w14:paraId="1279FFBD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2.1 Ser aluno regular da UFRGS;</w:t>
      </w:r>
    </w:p>
    <w:p w14:paraId="6D54AD54" w14:textId="4EB360AC" w:rsidR="002974F8" w:rsidRDefault="00D73172">
      <w:pPr>
        <w:pStyle w:val="Default"/>
        <w:spacing w:before="120"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 Ter conhecimento básico em Informática, Ferramentas Office, </w:t>
      </w:r>
      <w:proofErr w:type="spellStart"/>
      <w:r>
        <w:rPr>
          <w:sz w:val="23"/>
          <w:szCs w:val="23"/>
        </w:rPr>
        <w:t>Teams</w:t>
      </w:r>
      <w:proofErr w:type="spellEnd"/>
      <w:r>
        <w:rPr>
          <w:sz w:val="23"/>
          <w:szCs w:val="23"/>
        </w:rPr>
        <w:t>, Moodle;</w:t>
      </w:r>
    </w:p>
    <w:p w14:paraId="52909261" w14:textId="6C1AE182" w:rsidR="00D73172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2.3 Ter conhecimento em Linguagem R e/ou Python;</w:t>
      </w:r>
    </w:p>
    <w:p w14:paraId="648A6E24" w14:textId="5DA37C65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2.4 Ter disponibilidade para desempenhar as atividades da bolsa por </w:t>
      </w:r>
      <w:r>
        <w:rPr>
          <w:b/>
          <w:bCs/>
          <w:sz w:val="23"/>
          <w:szCs w:val="23"/>
        </w:rPr>
        <w:t>20</w:t>
      </w:r>
      <w:r>
        <w:rPr>
          <w:sz w:val="23"/>
          <w:szCs w:val="23"/>
        </w:rPr>
        <w:t xml:space="preserve"> horas semanais e, em particular, duas noites das 19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21h para aulas síncronas com os alunos;</w:t>
      </w:r>
    </w:p>
    <w:p w14:paraId="2DB05A62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61882C61" w14:textId="77777777" w:rsidR="002974F8" w:rsidRDefault="00D73172">
      <w:pPr>
        <w:pStyle w:val="Ttulo2"/>
        <w:spacing w:before="120" w:after="20"/>
        <w:jc w:val="both"/>
      </w:pPr>
      <w:r>
        <w:t>3. DA FUNÇÃO</w:t>
      </w:r>
    </w:p>
    <w:p w14:paraId="401B69B8" w14:textId="73F5A075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3.1 </w:t>
      </w:r>
      <w:r>
        <w:rPr>
          <w:sz w:val="23"/>
          <w:szCs w:val="23"/>
          <w:u w:val="single"/>
        </w:rPr>
        <w:t>Atividades a serem desenvolvidas:</w:t>
      </w:r>
      <w:r>
        <w:rPr>
          <w:sz w:val="23"/>
          <w:szCs w:val="23"/>
        </w:rPr>
        <w:t xml:space="preserve"> tutoria para alunos da Especialização em Business </w:t>
      </w:r>
      <w:proofErr w:type="spellStart"/>
      <w:r>
        <w:rPr>
          <w:sz w:val="23"/>
          <w:szCs w:val="23"/>
        </w:rPr>
        <w:t>Analytics</w:t>
      </w:r>
      <w:proofErr w:type="spellEnd"/>
      <w:r>
        <w:rPr>
          <w:sz w:val="23"/>
          <w:szCs w:val="23"/>
        </w:rPr>
        <w:t xml:space="preserve"> no formato EAD</w:t>
      </w:r>
    </w:p>
    <w:p w14:paraId="76B38192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3.2 </w:t>
      </w:r>
      <w:r>
        <w:rPr>
          <w:sz w:val="23"/>
          <w:szCs w:val="23"/>
          <w:u w:val="single"/>
        </w:rPr>
        <w:t>Nº de horas semanais dedicadas ao projeto:</w:t>
      </w:r>
      <w:r>
        <w:rPr>
          <w:sz w:val="23"/>
          <w:szCs w:val="23"/>
        </w:rPr>
        <w:t xml:space="preserve"> 20horas</w:t>
      </w:r>
    </w:p>
    <w:p w14:paraId="5F7EB40D" w14:textId="2649C682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3.3 </w:t>
      </w:r>
      <w:r>
        <w:rPr>
          <w:sz w:val="23"/>
          <w:szCs w:val="23"/>
          <w:u w:val="single"/>
        </w:rPr>
        <w:t>Local das atividades</w:t>
      </w:r>
      <w:r>
        <w:rPr>
          <w:sz w:val="23"/>
          <w:szCs w:val="23"/>
        </w:rPr>
        <w:t>: Escola de Administração/UFRGS e/ou Ensino Remoto</w:t>
      </w:r>
    </w:p>
    <w:p w14:paraId="1ACE33DC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73A8504B" w14:textId="77777777" w:rsidR="002974F8" w:rsidRDefault="00D73172">
      <w:pPr>
        <w:pStyle w:val="Ttulo2"/>
        <w:spacing w:before="120" w:after="20"/>
        <w:jc w:val="both"/>
      </w:pPr>
      <w:r>
        <w:t>4. DA REMUNERAÇÃO e ATUAÇÃO</w:t>
      </w:r>
    </w:p>
    <w:p w14:paraId="1B1D3121" w14:textId="0B131FEC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4.1 A remuneração será realizada por meio de bolsa de ensino, paga diretamente pela Fundação que administra os recursos descentralizados do projeto, no valor mensal de </w:t>
      </w:r>
      <w:r>
        <w:rPr>
          <w:b/>
          <w:bCs/>
          <w:sz w:val="23"/>
          <w:szCs w:val="23"/>
        </w:rPr>
        <w:t>R$ 900,00</w:t>
      </w:r>
      <w:r>
        <w:rPr>
          <w:sz w:val="23"/>
          <w:szCs w:val="23"/>
        </w:rPr>
        <w:t xml:space="preserve"> (novecentos reais).</w:t>
      </w:r>
    </w:p>
    <w:p w14:paraId="49F27769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4.2 O exercício da função de bolsista, previsto neste Edital, não implica em vínculo empregatício com a UFRGS.</w:t>
      </w:r>
    </w:p>
    <w:p w14:paraId="75DBC85D" w14:textId="0779D856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4.3 O período de atuação será de até 16 (dezesseis) meses, podendo ser renovado mediante interesse da coordenação do projeto e do próprio bolsista.</w:t>
      </w:r>
    </w:p>
    <w:p w14:paraId="0BA29418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4.4 Estão previstos, neste edital, a alteração de carga horária e do valor mensal da remuneração da bolsa, mediante interesse da coordenação do projeto e do próprio aluno.</w:t>
      </w:r>
    </w:p>
    <w:p w14:paraId="77181D61" w14:textId="77777777" w:rsidR="002974F8" w:rsidRDefault="002974F8">
      <w:pPr>
        <w:pStyle w:val="Ttulo2"/>
        <w:spacing w:before="120" w:after="20"/>
        <w:jc w:val="both"/>
      </w:pPr>
    </w:p>
    <w:p w14:paraId="732C0912" w14:textId="77777777" w:rsidR="002974F8" w:rsidRDefault="00D73172">
      <w:pPr>
        <w:pStyle w:val="Ttulo2"/>
        <w:spacing w:before="120" w:after="20"/>
        <w:jc w:val="both"/>
      </w:pPr>
      <w:r>
        <w:t>5. DA INSCRIÇÃO</w:t>
      </w:r>
    </w:p>
    <w:p w14:paraId="7B64FB09" w14:textId="71D2840A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5.1 A inscrição deverá ser realizada, exclusivamente, através do e-mail: </w:t>
      </w:r>
      <w:hyperlink r:id="rId4">
        <w:r>
          <w:rPr>
            <w:rStyle w:val="LinkdaInternet"/>
            <w:sz w:val="23"/>
            <w:szCs w:val="23"/>
          </w:rPr>
          <w:t>esp.analytics@ea.ufrgs.br</w:t>
        </w:r>
      </w:hyperlink>
      <w:r>
        <w:rPr>
          <w:sz w:val="23"/>
          <w:szCs w:val="23"/>
        </w:rPr>
        <w:t xml:space="preserve">, </w:t>
      </w:r>
      <w:r>
        <w:rPr>
          <w:color w:val="00000A"/>
          <w:sz w:val="23"/>
          <w:szCs w:val="23"/>
        </w:rPr>
        <w:t>contendo “</w:t>
      </w:r>
      <w:r>
        <w:rPr>
          <w:color w:val="00000A"/>
          <w:sz w:val="23"/>
          <w:szCs w:val="23"/>
          <w:u w:val="single"/>
        </w:rPr>
        <w:t>Edital de Seleção de Bolsista Nº 001/2021</w:t>
      </w:r>
      <w:r>
        <w:rPr>
          <w:color w:val="00000A"/>
          <w:sz w:val="23"/>
          <w:szCs w:val="23"/>
        </w:rPr>
        <w:t>” no campo de assunto/título da mensagem. Além disso,</w:t>
      </w:r>
      <w:r>
        <w:rPr>
          <w:sz w:val="23"/>
          <w:szCs w:val="23"/>
        </w:rPr>
        <w:t xml:space="preserve"> o e-mail deverá conter os seguintes documentos </w:t>
      </w:r>
      <w:r>
        <w:rPr>
          <w:sz w:val="23"/>
          <w:szCs w:val="23"/>
        </w:rPr>
        <w:lastRenderedPageBreak/>
        <w:t>(salvos no formato.pdf): currículo Lattes atualizado, histórico escolar da graduação atualizado, e comprovante atual de matricula.</w:t>
      </w:r>
    </w:p>
    <w:p w14:paraId="6BFF8014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43E16A30" w14:textId="4382DD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5.2 Período de inscrição: 21 a 28 de setembro de 2021.</w:t>
      </w:r>
    </w:p>
    <w:p w14:paraId="39B39512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396AA104" w14:textId="77777777" w:rsidR="002974F8" w:rsidRDefault="00D73172">
      <w:pPr>
        <w:pStyle w:val="Ttulo2"/>
        <w:spacing w:before="120" w:after="20"/>
        <w:jc w:val="both"/>
      </w:pPr>
      <w:r>
        <w:t>6. DA SELEÇÃO</w:t>
      </w:r>
    </w:p>
    <w:p w14:paraId="4AAFE940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6.1 O processo seletivo será realizado por uma comissão de docentes pesquisadores do projeto. A avaliação dos currículos compreenderá o atendimento aos requisitos mínimos e qualificações desejáveis.</w:t>
      </w:r>
    </w:p>
    <w:p w14:paraId="59940B13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6.2 A seleção ocorrerá em duas fases. Na primeira, por meio de análise de currículos, e na segunda, entrevista com os candidatos pré-selecionados.</w:t>
      </w:r>
    </w:p>
    <w:p w14:paraId="1F79B50A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1B231202" w14:textId="77777777" w:rsidR="002974F8" w:rsidRDefault="00D73172">
      <w:pPr>
        <w:pStyle w:val="Ttulo2"/>
        <w:spacing w:before="120" w:after="20"/>
        <w:jc w:val="both"/>
      </w:pPr>
      <w:r>
        <w:t>7.DO RESULTADO DA SELEÇÃO E INÍCIO DAS ATIVIDADES</w:t>
      </w:r>
    </w:p>
    <w:p w14:paraId="2B76943F" w14:textId="57723FE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7.1 A divulgação do Edital e o resultado da seleção ocorrerá na página eletrônica da Fundação que administra os recursos do projeto a partir do dia </w:t>
      </w:r>
      <w:r>
        <w:rPr>
          <w:b/>
          <w:bCs/>
          <w:sz w:val="23"/>
          <w:szCs w:val="23"/>
        </w:rPr>
        <w:t>30 de setembro de 2021</w:t>
      </w:r>
      <w:r>
        <w:rPr>
          <w:sz w:val="23"/>
          <w:szCs w:val="23"/>
        </w:rPr>
        <w:t>.</w:t>
      </w:r>
    </w:p>
    <w:p w14:paraId="7F21ED3B" w14:textId="534186C6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7.2 A previsão de data de início das atividades dos bolsistas é a partir </w:t>
      </w:r>
      <w:r>
        <w:rPr>
          <w:b/>
          <w:bCs/>
          <w:sz w:val="23"/>
          <w:szCs w:val="23"/>
        </w:rPr>
        <w:t>01 de outubro de 2021</w:t>
      </w:r>
      <w:r>
        <w:rPr>
          <w:sz w:val="23"/>
          <w:szCs w:val="23"/>
        </w:rPr>
        <w:t>.</w:t>
      </w:r>
    </w:p>
    <w:p w14:paraId="5396E10D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 xml:space="preserve">7.3 Informações adicionais poderão ser obtidas pelo e-mail: </w:t>
      </w:r>
      <w:hyperlink r:id="rId5">
        <w:r>
          <w:rPr>
            <w:rStyle w:val="LinkdaInternet"/>
            <w:color w:val="1F4E79"/>
            <w:sz w:val="23"/>
            <w:szCs w:val="23"/>
          </w:rPr>
          <w:t>esp.analytics@ea.ufrgs.br</w:t>
        </w:r>
      </w:hyperlink>
    </w:p>
    <w:p w14:paraId="5E4489DC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0669AA79" w14:textId="77777777" w:rsidR="002974F8" w:rsidRDefault="00D73172">
      <w:pPr>
        <w:pStyle w:val="Ttulo2"/>
        <w:spacing w:before="120" w:after="20"/>
        <w:jc w:val="both"/>
      </w:pPr>
      <w:r>
        <w:t>8. DAS DISPOSIÇÕES GERAIS</w:t>
      </w:r>
    </w:p>
    <w:p w14:paraId="1EBD8680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8.1 O valor da bolsa e a carga horária poderão sofrer alterações no decorrer do projeto mediante necessidade do projeto e interesse do bolsista.</w:t>
      </w:r>
    </w:p>
    <w:p w14:paraId="67DDAC39" w14:textId="77777777" w:rsidR="002974F8" w:rsidRDefault="00D73172">
      <w:pPr>
        <w:pStyle w:val="Default"/>
        <w:spacing w:before="120" w:after="20"/>
        <w:jc w:val="both"/>
      </w:pPr>
      <w:r>
        <w:rPr>
          <w:sz w:val="23"/>
          <w:szCs w:val="23"/>
        </w:rPr>
        <w:t>8.2 Os casos omissos serão tratados pela comissão de seleção.</w:t>
      </w:r>
    </w:p>
    <w:p w14:paraId="3E24EABD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294E1AF2" w14:textId="77777777" w:rsidR="002974F8" w:rsidRDefault="002974F8">
      <w:pPr>
        <w:pStyle w:val="Default"/>
        <w:spacing w:before="120" w:after="20"/>
        <w:jc w:val="both"/>
        <w:rPr>
          <w:sz w:val="23"/>
          <w:szCs w:val="23"/>
        </w:rPr>
      </w:pPr>
    </w:p>
    <w:p w14:paraId="346C77ED" w14:textId="5BFAA7A8" w:rsidR="002974F8" w:rsidRPr="00510BAA" w:rsidRDefault="00D73172">
      <w:pPr>
        <w:pStyle w:val="Standard"/>
        <w:spacing w:before="120" w:after="20"/>
        <w:jc w:val="right"/>
        <w:rPr>
          <w:lang w:val="pt-BR"/>
        </w:rPr>
      </w:pPr>
      <w:r>
        <w:rPr>
          <w:rFonts w:ascii="Arial" w:hAnsi="Arial" w:cs="Arial"/>
          <w:bCs/>
          <w:sz w:val="23"/>
          <w:szCs w:val="23"/>
          <w:lang w:val="pt-BR"/>
        </w:rPr>
        <w:t>Porto Alegre, 21 de setembro de 2021</w:t>
      </w:r>
    </w:p>
    <w:sectPr w:rsidR="002974F8" w:rsidRPr="00510BAA">
      <w:pgSz w:w="11906" w:h="16838"/>
      <w:pgMar w:top="1440" w:right="1080" w:bottom="1440" w:left="10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F8"/>
    <w:rsid w:val="002974F8"/>
    <w:rsid w:val="00510BAA"/>
    <w:rsid w:val="00D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5F2E"/>
  <w15:docId w15:val="{37FED076-BD61-4F04-9404-BFFA457C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qFormat/>
    <w:pPr>
      <w:keepNext/>
      <w:keepLines/>
      <w:widowControl w:val="0"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tulo2">
    <w:name w:val="heading 2"/>
    <w:qFormat/>
    <w:pPr>
      <w:keepNext/>
      <w:keepLines/>
      <w:widowControl w:val="0"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Calibri Light" w:eastAsia="MS Gothic" w:hAnsi="Calibri Light" w:cs="F"/>
      <w:color w:val="2E74B5"/>
      <w:sz w:val="32"/>
      <w:szCs w:val="32"/>
      <w:lang w:val="en-US"/>
    </w:rPr>
  </w:style>
  <w:style w:type="character" w:customStyle="1" w:styleId="Ttulo2Char">
    <w:name w:val="Título 2 Char"/>
    <w:basedOn w:val="Fontepargpadro"/>
    <w:qFormat/>
    <w:rPr>
      <w:rFonts w:ascii="Calibri Light" w:eastAsia="MS Gothic" w:hAnsi="Calibri Light" w:cs="F"/>
      <w:color w:val="2E74B5"/>
      <w:sz w:val="26"/>
      <w:szCs w:val="26"/>
      <w:lang w:val="en-US"/>
    </w:rPr>
  </w:style>
  <w:style w:type="character" w:customStyle="1" w:styleId="Internetlink">
    <w:name w:val="Internet link"/>
    <w:basedOn w:val="Fontepargpadro"/>
    <w:qFormat/>
    <w:rPr>
      <w:color w:val="0563C1"/>
      <w:u w:val="single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Lohit Devanagari"/>
      <w:sz w:val="24"/>
    </w:rPr>
  </w:style>
  <w:style w:type="paragraph" w:customStyle="1" w:styleId="Standard">
    <w:name w:val="Standard"/>
    <w:qFormat/>
    <w:pPr>
      <w:suppressAutoHyphens/>
      <w:spacing w:before="80"/>
    </w:pPr>
    <w:rPr>
      <w:lang w:val="en-US"/>
    </w:rPr>
  </w:style>
  <w:style w:type="paragraph" w:customStyle="1" w:styleId="Textbody">
    <w:name w:val="Text body"/>
    <w:basedOn w:val="Standard"/>
    <w:qFormat/>
    <w:pPr>
      <w:spacing w:before="0"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</w:rPr>
  </w:style>
  <w:style w:type="numbering" w:customStyle="1" w:styleId="Semlista1">
    <w:name w:val="Sem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.analytics@ea.ufrgs.br" TargetMode="External"/><Relationship Id="rId4" Type="http://schemas.openxmlformats.org/officeDocument/2006/relationships/hyperlink" Target="mailto:esp.analytics@ea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cirano iochpe</dc:creator>
  <dc:description/>
  <cp:lastModifiedBy>Claudia</cp:lastModifiedBy>
  <cp:revision>2</cp:revision>
  <dcterms:created xsi:type="dcterms:W3CDTF">2021-09-21T12:32:00Z</dcterms:created>
  <dcterms:modified xsi:type="dcterms:W3CDTF">2021-09-21T12:32:00Z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